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0" w:hangingChars="200"/>
        <w:jc w:val="center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淮师大信息院青字[2019]28号</w:t>
      </w: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3" w:hangingChars="2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630"/>
        </w:tabs>
        <w:ind w:left="2" w:leftChars="-104" w:hanging="220" w:hangingChars="61"/>
        <w:jc w:val="center"/>
        <w:rPr>
          <w:rFonts w:hint="default" w:ascii="仿宋" w:hAnsi="仿宋" w:eastAsia="仿宋" w:cs="仿宋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关于公布我院2019年大学生志愿者暑期           文化科技卫生“三下乡”社会实践立项团队的通知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480" w:hanging="640" w:hanging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各团支部、学生组织、学生社团: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院团委印发的《关于实施我院第十七届百团百题的通知》(淮师大信息院青字[2019]25号)和《淮北师范大学信息学院2019年暑期“十个一”社会实践活动暨”一助一"青年志愿者行动方案的通知》(淮师大信息院青字[2019]27号)文件精神，各单位认真组织、积极申报暑期社会实践团队。经各单位申报，专家组评审，我院共遴选出8支院级重点团队、22支院级一般团队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所有立项团队请于7月20日前通过“三下乡”官网报备系统（下载“中青校园”APP，报备流程参阅中青网“三下乡”官网）进行报备，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未进行报备的团队将不能参与院级优秀团队的评选。请各团队认真做好安全预案，严格按照活动实施方案和时间认真开展活动，指导教师需全程参与指导。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活动期间应重视利用“志愿汇”和“到梦空间”系统发布并开展相关活动;重视“两微一端”等新媒体的实时宣传报道，并及时报送相关新闻信息，择优推荐到省级以上媒体发表;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重视社会实践的社会意义和对学生成长成才的重要作用，将暑期社会实践活动进一步推向深入。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我院2019年大学生志愿者暑期文化科技卫生“三下乡”社会实践立项团队名单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共青团准北师范大字信息学院委员会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 二〇一九年六月二十四日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  <w:r>
        <w:rPr>
          <w:rFonts w:hint="eastAsia"/>
          <w:sz w:val="30"/>
          <w:szCs w:val="30"/>
        </w:rPr>
        <w:t>我院2019年大学生志愿者暑期文化科技卫生“三下乡”社会实践立项团队名单</w:t>
      </w:r>
    </w:p>
    <w:tbl>
      <w:tblPr>
        <w:tblStyle w:val="2"/>
        <w:tblW w:w="8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40"/>
        <w:gridCol w:w="1065"/>
        <w:gridCol w:w="840"/>
        <w:gridCol w:w="3060"/>
        <w:gridCol w:w="690"/>
        <w:gridCol w:w="6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淮北师范大学信息学院学生委员会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追寻革命印记，重温红色精神——赴雨花台烈士陵园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淮北师范大学信息学院剪纸艺术爱好者协会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“指尖上的红色记忆”——借徐州市剪纸艺术弘扬红色文化的志愿服务活动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李晓萌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2017级电子商务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电商助力茶产业，绿叶变金叶——实地调研宣州区一带茶叶发展现状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2018级电子商务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创业扶贫，筑梦梨乡——砀山特色食品电商模式构建初探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李璟、陶沙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2017级物流管理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阜阳市颍东区新乌江镇之“心之呼唤，爱之奉献，携手并进”，让爱和教育没有距离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2017级应用心理学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中小型城市心理健康状况普查与相关知识宣传——以淮北市为例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2017级汉语言文学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濉溪老城石板街民俗文化发展现状调研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谷凤艳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2018级人力资源管理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院级重点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阮冰冰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阳非物质文化遗产彩陶手工艺现状发展调研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2017级通信工程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探索民间传统武术，传承民族文化——关于淮北地区民间传统武术发展现状的调研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2018级应用化学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情暖夕阳，关爱老人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2018级园艺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美丽中国，清颖同行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贡平邺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2018级市场营销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戴希萌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“弘扬革命情，再踏新征程”革命老区新面貌探访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董笑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2017级学前教育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探讨学前儿童家长教育方式存在的问题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2017级经济学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拾寻红色记忆，献礼70华诞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2018级数学与应用数学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绿源可新——心灵绽放计划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邹倩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2017级环境生态工程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革命遗迹寻踪，缅怀先烈英灵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贡平邺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2018级应用心理学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红色探旅，义务宣教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谢浩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2017级电子信息工程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改革发展心向党之淮北特色调研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2018级化学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美丽中国实践——见证美丽中国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2017级经济学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重温红色经典，助力脱贫攻坚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2017级汉语国际教育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卢雅静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情系留守儿童，爱心温暖童心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2018级物流管理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侯盼盼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红色基因代代相传之走进徐州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2017级英语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诵古城红色经典，忆往昔峥嵘岁月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2017级应用化学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追寻红色足迹，缅怀先锋战士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2017级电子信息工程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新时代环境下老子故里文化的传承发扬与保护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2017级经济学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开展关于女性安全保护的活动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2018级广播电视学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关于浙江省安吉县红色引领下的绿色发展的采访调查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谢浩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巩阿倩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创绿色环保，享生活美好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贡平邺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2017级生物工程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康晨宇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美丽中国之城市转型调研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贡平邺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2018级化学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仲崇琦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红色基因代代相传·青春喜迎七十华诞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E1A42"/>
    <w:rsid w:val="00EC03BE"/>
    <w:rsid w:val="0E1E1A42"/>
    <w:rsid w:val="2FDA08C4"/>
    <w:rsid w:val="306B56BD"/>
    <w:rsid w:val="37DC1B45"/>
    <w:rsid w:val="39164954"/>
    <w:rsid w:val="3DD25BE2"/>
    <w:rsid w:val="3E5B441C"/>
    <w:rsid w:val="46593D34"/>
    <w:rsid w:val="4FE06339"/>
    <w:rsid w:val="62D71AD8"/>
    <w:rsid w:val="7F7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2019-06-20T10:07:00Z</dcterms:created>
  <dc:creator>Administrator</dc:creator>
  <cp:lastModifiedBy>丘畔耳听雨落田</cp:lastModifiedBy>
  <cp:lastPrinted>2019-06-24T09:52:00Z</cp:lastPrinted>
  <dcterms:modified xsi:type="dcterms:W3CDTF">2019-07-01T10:39:31Z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